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EFC37" w14:textId="17D6799C" w:rsidR="51A0CE5D" w:rsidRDefault="51A0CE5D" w:rsidP="003F026F"/>
    <w:tbl>
      <w:tblPr>
        <w:tblStyle w:val="TableGrid"/>
        <w:tblpPr w:leftFromText="181" w:rightFromText="181" w:vertAnchor="text" w:tblpY="1"/>
        <w:tblOverlap w:val="never"/>
        <w:tblW w:w="0" w:type="auto"/>
        <w:tblLook w:val="04A0" w:firstRow="1" w:lastRow="0" w:firstColumn="1" w:lastColumn="0" w:noHBand="0" w:noVBand="1"/>
      </w:tblPr>
      <w:tblGrid>
        <w:gridCol w:w="5010"/>
        <w:gridCol w:w="5010"/>
        <w:gridCol w:w="5594"/>
      </w:tblGrid>
      <w:tr w:rsidR="00985C06" w14:paraId="1B4F9E43" w14:textId="77777777" w:rsidTr="00534557">
        <w:trPr>
          <w:trHeight w:val="1679"/>
        </w:trPr>
        <w:tc>
          <w:tcPr>
            <w:tcW w:w="5106" w:type="dxa"/>
          </w:tcPr>
          <w:p w14:paraId="63B2C717" w14:textId="77777777" w:rsidR="0011337D" w:rsidRPr="007A5334" w:rsidRDefault="009064EE" w:rsidP="00534557">
            <w:pPr>
              <w:jc w:val="center"/>
              <w:rPr>
                <w:b/>
              </w:rPr>
            </w:pPr>
            <w:r w:rsidRPr="007A5334">
              <w:rPr>
                <w:b/>
              </w:rPr>
              <w:t>Literacy and English</w:t>
            </w:r>
          </w:p>
          <w:p w14:paraId="1C7F3F78" w14:textId="76A2DE86" w:rsidR="00C067C5" w:rsidRDefault="00C067C5" w:rsidP="00534557">
            <w:pPr>
              <w:jc w:val="both"/>
            </w:pPr>
            <w:r w:rsidRPr="00C067C5">
              <w:rPr>
                <w:b/>
                <w:bCs/>
              </w:rPr>
              <w:t>Reading Task</w:t>
            </w:r>
            <w:r>
              <w:t xml:space="preserve"> – Choose a book to read. Now w</w:t>
            </w:r>
            <w:r w:rsidRPr="00C067C5">
              <w:t xml:space="preserve">rite about the main character in the story. Choose 5 – 10 words to describe his or her behaviour. Give an example for each one. E.g. Sally is </w:t>
            </w:r>
            <w:r w:rsidRPr="00C067C5">
              <w:rPr>
                <w:u w:val="single"/>
              </w:rPr>
              <w:t>foolish</w:t>
            </w:r>
            <w:r w:rsidRPr="00C067C5">
              <w:t xml:space="preserve"> when she goes to the mill by herself</w:t>
            </w:r>
            <w:r w:rsidR="00075029">
              <w:t>.</w:t>
            </w:r>
          </w:p>
        </w:tc>
        <w:tc>
          <w:tcPr>
            <w:tcW w:w="5106" w:type="dxa"/>
          </w:tcPr>
          <w:p w14:paraId="4C49C24C" w14:textId="6B07F332" w:rsidR="0011337D" w:rsidRPr="007A5334" w:rsidRDefault="007A5334" w:rsidP="00534557">
            <w:pPr>
              <w:jc w:val="center"/>
              <w:rPr>
                <w:b/>
              </w:rPr>
            </w:pPr>
            <w:r>
              <w:rPr>
                <w:b/>
              </w:rPr>
              <w:t>Numeracy and Mathematics</w:t>
            </w:r>
          </w:p>
          <w:p w14:paraId="58B29810" w14:textId="73F8EBC8" w:rsidR="0092300E" w:rsidRDefault="0092300E" w:rsidP="00534557">
            <w:pPr>
              <w:jc w:val="both"/>
            </w:pPr>
            <w:r w:rsidRPr="0092300E">
              <w:rPr>
                <w:b/>
                <w:bCs/>
              </w:rPr>
              <w:t>Top</w:t>
            </w:r>
            <w:r>
              <w:rPr>
                <w:b/>
                <w:bCs/>
              </w:rPr>
              <w:t xml:space="preserve"> M</w:t>
            </w:r>
            <w:r w:rsidRPr="0092300E">
              <w:rPr>
                <w:b/>
                <w:bCs/>
              </w:rPr>
              <w:t>arks</w:t>
            </w:r>
            <w:r>
              <w:t xml:space="preserve"> - </w:t>
            </w:r>
            <w:r w:rsidRPr="0092300E">
              <w:t xml:space="preserve">Visit </w:t>
            </w:r>
            <w:hyperlink r:id="rId11" w:history="1">
              <w:r w:rsidRPr="00DE2A2C">
                <w:rPr>
                  <w:rStyle w:val="Hyperlink"/>
                </w:rPr>
                <w:t>www.topmarks.co.uk</w:t>
              </w:r>
            </w:hyperlink>
            <w:r>
              <w:t xml:space="preserve"> </w:t>
            </w:r>
            <w:r w:rsidRPr="0092300E">
              <w:t xml:space="preserve"> Go to maths games for age 7-11 and click on ‘Hit the Button’. Go to ‘Number Bonds’. Here you may choose ‘Make 100 (tens)’, or ‘Make 100’ which is slightly more challenging. </w:t>
            </w:r>
            <w:r>
              <w:t>Why not try some of the other games too?</w:t>
            </w:r>
          </w:p>
        </w:tc>
        <w:tc>
          <w:tcPr>
            <w:tcW w:w="5107" w:type="dxa"/>
          </w:tcPr>
          <w:p w14:paraId="5A02BF77" w14:textId="5726A6E4" w:rsidR="0011337D" w:rsidRPr="007A5334" w:rsidRDefault="0061123C" w:rsidP="00534557">
            <w:pPr>
              <w:jc w:val="center"/>
              <w:rPr>
                <w:b/>
              </w:rPr>
            </w:pPr>
            <w:r w:rsidRPr="007A5334">
              <w:rPr>
                <w:b/>
              </w:rPr>
              <w:t>Health and Well</w:t>
            </w:r>
            <w:r w:rsidR="00506330" w:rsidRPr="007A5334">
              <w:rPr>
                <w:b/>
              </w:rPr>
              <w:t>b</w:t>
            </w:r>
            <w:r w:rsidRPr="007A5334">
              <w:rPr>
                <w:b/>
              </w:rPr>
              <w:t>eing</w:t>
            </w:r>
          </w:p>
          <w:p w14:paraId="51CDAF20" w14:textId="16780231" w:rsidR="00D80E57" w:rsidRDefault="00D80E57" w:rsidP="00534557">
            <w:pPr>
              <w:jc w:val="both"/>
            </w:pPr>
            <w:r w:rsidRPr="00B35BF3">
              <w:rPr>
                <w:b/>
                <w:bCs/>
              </w:rPr>
              <w:t>Friendship bracelets</w:t>
            </w:r>
            <w:r>
              <w:t xml:space="preserve"> – Make a paper friendship bracelet for somebody in your family or for a special friend. Follow the link below or input ‘DIY Easy Bracelet. Paper bracelet’ into the </w:t>
            </w:r>
            <w:r w:rsidR="00075029">
              <w:t>YouTube</w:t>
            </w:r>
            <w:r>
              <w:t xml:space="preserve"> search box.</w:t>
            </w:r>
          </w:p>
          <w:p w14:paraId="387153F8" w14:textId="45616F7F" w:rsidR="00D80E57" w:rsidRDefault="00192375" w:rsidP="00534557">
            <w:pPr>
              <w:jc w:val="both"/>
            </w:pPr>
            <w:hyperlink r:id="rId12" w:history="1">
              <w:r w:rsidR="001F7657" w:rsidRPr="00197F85">
                <w:rPr>
                  <w:rStyle w:val="Hyperlink"/>
                </w:rPr>
                <w:t>https://www.youtube.com/watch?v=Rh8w1cz6F8w&amp;t=181s</w:t>
              </w:r>
            </w:hyperlink>
          </w:p>
          <w:p w14:paraId="568083DD" w14:textId="6AB42B38" w:rsidR="00F964B4" w:rsidRDefault="00D80E57" w:rsidP="00534557">
            <w:pPr>
              <w:jc w:val="both"/>
            </w:pPr>
            <w:r>
              <w:t xml:space="preserve">You will need: coloured paper (you could use white paper and colour it in), scissors, </w:t>
            </w:r>
            <w:proofErr w:type="spellStart"/>
            <w:r w:rsidR="00075029">
              <w:t>cellotape</w:t>
            </w:r>
            <w:proofErr w:type="spellEnd"/>
            <w:r>
              <w:t xml:space="preserve"> and a pencil.</w:t>
            </w:r>
          </w:p>
        </w:tc>
      </w:tr>
      <w:tr w:rsidR="00985C06" w14:paraId="1DC7F883" w14:textId="77777777" w:rsidTr="00534557">
        <w:trPr>
          <w:trHeight w:val="1572"/>
        </w:trPr>
        <w:tc>
          <w:tcPr>
            <w:tcW w:w="5106" w:type="dxa"/>
          </w:tcPr>
          <w:p w14:paraId="4A8734C0" w14:textId="77777777" w:rsidR="009064EE" w:rsidRPr="007A5334" w:rsidRDefault="009064EE" w:rsidP="00534557">
            <w:pPr>
              <w:jc w:val="center"/>
              <w:rPr>
                <w:b/>
              </w:rPr>
            </w:pPr>
            <w:r w:rsidRPr="007A5334">
              <w:rPr>
                <w:b/>
              </w:rPr>
              <w:t>Literacy and English</w:t>
            </w:r>
          </w:p>
          <w:p w14:paraId="5877362C" w14:textId="262D6C93" w:rsidR="00200110" w:rsidRDefault="00D71D24" w:rsidP="00534557">
            <w:pPr>
              <w:jc w:val="both"/>
            </w:pPr>
            <w:r w:rsidRPr="00D71D24">
              <w:rPr>
                <w:b/>
                <w:bCs/>
              </w:rPr>
              <w:t>Connect the dots spelling</w:t>
            </w:r>
            <w:r>
              <w:t xml:space="preserve"> – Choose at least 10 spelling words from a story.  First write your spelling words in dots.  Then connect the dots by tracing over them with a coloured pencil.</w:t>
            </w:r>
          </w:p>
        </w:tc>
        <w:tc>
          <w:tcPr>
            <w:tcW w:w="5106" w:type="dxa"/>
          </w:tcPr>
          <w:p w14:paraId="6B5D1AFD" w14:textId="2F405BE1" w:rsidR="00C94D55" w:rsidRPr="007A5334" w:rsidRDefault="007A5334" w:rsidP="00534557">
            <w:pPr>
              <w:jc w:val="center"/>
              <w:rPr>
                <w:b/>
              </w:rPr>
            </w:pPr>
            <w:r>
              <w:rPr>
                <w:b/>
              </w:rPr>
              <w:t>Numeracy and Mathematics</w:t>
            </w:r>
          </w:p>
          <w:p w14:paraId="3AF310A7" w14:textId="3DEE2E31" w:rsidR="00C94D55" w:rsidRPr="00C94D55" w:rsidRDefault="00C94D55" w:rsidP="00534557">
            <w:pPr>
              <w:jc w:val="both"/>
            </w:pPr>
            <w:r w:rsidRPr="00C94D55">
              <w:rPr>
                <w:b/>
                <w:bCs/>
              </w:rPr>
              <w:t>Four operations</w:t>
            </w:r>
            <w:r>
              <w:t xml:space="preserve"> - R</w:t>
            </w:r>
            <w:r w:rsidRPr="00C94D55">
              <w:t xml:space="preserve">oll a dice five times and record each number shown on the dice on a piece of paper. For example, 1, 4, 3, 5, 3. </w:t>
            </w:r>
            <w:r>
              <w:t>T</w:t>
            </w:r>
            <w:r w:rsidRPr="00C94D55">
              <w:t>hen</w:t>
            </w:r>
            <w:r>
              <w:t xml:space="preserve"> you</w:t>
            </w:r>
            <w:r w:rsidRPr="00C94D55">
              <w:t xml:space="preserve"> need to find a way to reach an answer of 1 using any operations (addition, subtraction, multiplication, and/or division) on the numbers.</w:t>
            </w:r>
          </w:p>
          <w:p w14:paraId="70661AE9" w14:textId="02B6F78E" w:rsidR="009064EE" w:rsidRDefault="00C94D55" w:rsidP="00534557">
            <w:pPr>
              <w:jc w:val="both"/>
            </w:pPr>
            <w:r>
              <w:t>You</w:t>
            </w:r>
            <w:r w:rsidRPr="00C94D55">
              <w:t xml:space="preserve"> can only use each number once and </w:t>
            </w:r>
            <w:r>
              <w:t>you</w:t>
            </w:r>
            <w:r w:rsidRPr="00C94D55">
              <w:t xml:space="preserve"> have to use at least two numbers in each calculation. For example, we could get the answer of 1 by calculating 3 ÷ 3, 5 – 4, 4 – 3, and so on</w:t>
            </w:r>
            <w:r>
              <w:t>. Now try to</w:t>
            </w:r>
            <w:r w:rsidRPr="00C94D55">
              <w:t xml:space="preserve"> find a calculation with the answer of 2 using any operation, then an answer of 3 and so on until </w:t>
            </w:r>
            <w:r>
              <w:t xml:space="preserve">you </w:t>
            </w:r>
            <w:r w:rsidRPr="00C94D55">
              <w:t>reach 21.</w:t>
            </w:r>
          </w:p>
        </w:tc>
        <w:tc>
          <w:tcPr>
            <w:tcW w:w="5107" w:type="dxa"/>
          </w:tcPr>
          <w:p w14:paraId="12876217" w14:textId="77777777" w:rsidR="009064EE" w:rsidRPr="007A5334" w:rsidRDefault="009064EE" w:rsidP="00534557">
            <w:pPr>
              <w:jc w:val="center"/>
              <w:rPr>
                <w:b/>
              </w:rPr>
            </w:pPr>
            <w:r w:rsidRPr="007A5334">
              <w:rPr>
                <w:b/>
              </w:rPr>
              <w:t>STEM</w:t>
            </w:r>
          </w:p>
          <w:p w14:paraId="18235030" w14:textId="6AF869B6" w:rsidR="00D3314A" w:rsidRDefault="00D3314A" w:rsidP="00534557">
            <w:pPr>
              <w:jc w:val="both"/>
            </w:pPr>
            <w:r w:rsidRPr="00D3314A">
              <w:rPr>
                <w:b/>
                <w:bCs/>
              </w:rPr>
              <w:t>Invention:</w:t>
            </w:r>
            <w:r w:rsidRPr="00D3314A">
              <w:t xml:space="preserve">  Invent and draw a robot to collect food from a local shop for someone who is staying at home.  Think about how the robot travels and how it is going to pick up and carry food.  Remember an invention must be something new or something better than we already have.  You could build a model of your invention.</w:t>
            </w:r>
          </w:p>
        </w:tc>
      </w:tr>
      <w:tr w:rsidR="00985C06" w14:paraId="2485C973" w14:textId="77777777" w:rsidTr="00534557">
        <w:trPr>
          <w:trHeight w:val="1679"/>
        </w:trPr>
        <w:tc>
          <w:tcPr>
            <w:tcW w:w="5106" w:type="dxa"/>
          </w:tcPr>
          <w:p w14:paraId="09824191" w14:textId="5E2C816F" w:rsidR="009064EE" w:rsidRPr="007A5334" w:rsidRDefault="009064EE" w:rsidP="00534557">
            <w:pPr>
              <w:jc w:val="center"/>
              <w:rPr>
                <w:b/>
              </w:rPr>
            </w:pPr>
            <w:r w:rsidRPr="007A5334">
              <w:rPr>
                <w:b/>
              </w:rPr>
              <w:t>Literacy and English</w:t>
            </w:r>
          </w:p>
          <w:p w14:paraId="7CB58E40" w14:textId="5FE08299" w:rsidR="002E0FA1" w:rsidRDefault="00ED262B" w:rsidP="00534557">
            <w:pPr>
              <w:jc w:val="both"/>
            </w:pPr>
            <w:r>
              <w:rPr>
                <w:noProof/>
                <w:lang w:eastAsia="en-GB"/>
              </w:rPr>
              <w:drawing>
                <wp:anchor distT="0" distB="0" distL="114300" distR="114300" simplePos="0" relativeHeight="251661312" behindDoc="0" locked="0" layoutInCell="1" allowOverlap="1" wp14:anchorId="746C910B" wp14:editId="15CA4A43">
                  <wp:simplePos x="0" y="0"/>
                  <wp:positionH relativeFrom="column">
                    <wp:posOffset>1604645</wp:posOffset>
                  </wp:positionH>
                  <wp:positionV relativeFrom="paragraph">
                    <wp:posOffset>88265</wp:posOffset>
                  </wp:positionV>
                  <wp:extent cx="1228725" cy="7874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8725" cy="787400"/>
                          </a:xfrm>
                          <a:prstGeom prst="rect">
                            <a:avLst/>
                          </a:prstGeom>
                        </pic:spPr>
                      </pic:pic>
                    </a:graphicData>
                  </a:graphic>
                  <wp14:sizeRelH relativeFrom="margin">
                    <wp14:pctWidth>0</wp14:pctWidth>
                  </wp14:sizeRelH>
                  <wp14:sizeRelV relativeFrom="margin">
                    <wp14:pctHeight>0</wp14:pctHeight>
                  </wp14:sizeRelV>
                </wp:anchor>
              </w:drawing>
            </w:r>
            <w:r w:rsidR="002E0FA1" w:rsidRPr="002E0FA1">
              <w:rPr>
                <w:b/>
                <w:bCs/>
              </w:rPr>
              <w:t xml:space="preserve">Story writing </w:t>
            </w:r>
            <w:r w:rsidR="002E0FA1">
              <w:rPr>
                <w:b/>
                <w:bCs/>
              </w:rPr>
              <w:t xml:space="preserve">– </w:t>
            </w:r>
            <w:r w:rsidR="002E0FA1" w:rsidRPr="002E0FA1">
              <w:t xml:space="preserve">You wake up to find that you are living in a </w:t>
            </w:r>
            <w:r w:rsidR="003558C3" w:rsidRPr="002E0FA1">
              <w:t>Lego</w:t>
            </w:r>
            <w:r w:rsidR="002E0FA1" w:rsidRPr="002E0FA1">
              <w:t xml:space="preserve"> world. Write a short story</w:t>
            </w:r>
            <w:r w:rsidR="002E0FA1">
              <w:t xml:space="preserve"> </w:t>
            </w:r>
            <w:r w:rsidR="1AB54FD3">
              <w:t>about this event.</w:t>
            </w:r>
            <w:r w:rsidR="002E0FA1">
              <w:t xml:space="preserve"> </w:t>
            </w:r>
            <w:r w:rsidR="28643914">
              <w:t>How did you feel when you woke?</w:t>
            </w:r>
            <w:r w:rsidR="002E0FA1">
              <w:t xml:space="preserve"> </w:t>
            </w:r>
            <w:r w:rsidR="7B49CA23">
              <w:t>W</w:t>
            </w:r>
            <w:r w:rsidR="002E0FA1">
              <w:t xml:space="preserve">hat </w:t>
            </w:r>
            <w:r w:rsidR="672D2F0A">
              <w:t xml:space="preserve">did you see/hear/feel around you? What did </w:t>
            </w:r>
            <w:r w:rsidR="002E0FA1">
              <w:t>you d</w:t>
            </w:r>
            <w:r w:rsidR="184C7828">
              <w:t xml:space="preserve">o while you were there? </w:t>
            </w:r>
            <w:r w:rsidR="002E0FA1">
              <w:t xml:space="preserve"> </w:t>
            </w:r>
            <w:r w:rsidR="128FC546">
              <w:t>H</w:t>
            </w:r>
            <w:r w:rsidR="002E0FA1">
              <w:t xml:space="preserve">ow </w:t>
            </w:r>
            <w:r w:rsidR="5BEC2634">
              <w:t xml:space="preserve">did </w:t>
            </w:r>
            <w:r w:rsidR="002E0FA1">
              <w:t xml:space="preserve">you escape the </w:t>
            </w:r>
            <w:r w:rsidR="003558C3">
              <w:t>Lego</w:t>
            </w:r>
            <w:r w:rsidR="002E0FA1">
              <w:t xml:space="preserve"> </w:t>
            </w:r>
            <w:r w:rsidR="00075029">
              <w:t>world,</w:t>
            </w:r>
            <w:r w:rsidR="379A0BDA">
              <w:t xml:space="preserve"> or </w:t>
            </w:r>
            <w:r w:rsidR="27C467EC">
              <w:t>d</w:t>
            </w:r>
            <w:r w:rsidR="002E0FA1">
              <w:t>id you decide to stay</w:t>
            </w:r>
            <w:r w:rsidR="00075029">
              <w:t>?</w:t>
            </w:r>
            <w:r w:rsidR="2BD4F4B8">
              <w:t xml:space="preserve"> </w:t>
            </w:r>
            <w:r w:rsidR="00075029">
              <w:t>I</w:t>
            </w:r>
            <w:r w:rsidR="2BD4F4B8">
              <w:t>f so why</w:t>
            </w:r>
            <w:r w:rsidR="002E0FA1">
              <w:t>?</w:t>
            </w:r>
            <w:r w:rsidR="00985C06">
              <w:t xml:space="preserve"> </w:t>
            </w:r>
            <w:r w:rsidR="6428111E">
              <w:t xml:space="preserve">Use punctuation and paragraphs so that your story </w:t>
            </w:r>
            <w:r w:rsidR="6428111E">
              <w:lastRenderedPageBreak/>
              <w:t xml:space="preserve">makes sense! Read it aloud to your family at home. </w:t>
            </w:r>
          </w:p>
          <w:p w14:paraId="1B958079" w14:textId="4510EC61" w:rsidR="002E0FA1" w:rsidRPr="002E0FA1" w:rsidRDefault="002E0FA1" w:rsidP="00534557">
            <w:pPr>
              <w:jc w:val="center"/>
              <w:rPr>
                <w:b/>
                <w:bCs/>
              </w:rPr>
            </w:pPr>
          </w:p>
        </w:tc>
        <w:tc>
          <w:tcPr>
            <w:tcW w:w="5106" w:type="dxa"/>
          </w:tcPr>
          <w:p w14:paraId="1389F5A8" w14:textId="66473F91" w:rsidR="009064EE" w:rsidRPr="007A5334" w:rsidRDefault="007A5334" w:rsidP="00534557">
            <w:pPr>
              <w:jc w:val="center"/>
              <w:rPr>
                <w:b/>
              </w:rPr>
            </w:pPr>
            <w:r>
              <w:rPr>
                <w:b/>
              </w:rPr>
              <w:lastRenderedPageBreak/>
              <w:t>Numeracy and Mathematics</w:t>
            </w:r>
          </w:p>
          <w:p w14:paraId="6F292A2A" w14:textId="558ADB93" w:rsidR="00FF7702" w:rsidRDefault="7C27E640" w:rsidP="00534557">
            <w:pPr>
              <w:jc w:val="center"/>
            </w:pPr>
            <w:r w:rsidRPr="13D4671B">
              <w:rPr>
                <w:b/>
                <w:bCs/>
              </w:rPr>
              <w:t xml:space="preserve">Ordering numbers </w:t>
            </w:r>
            <w:r>
              <w:t xml:space="preserve">- Order these numbers from largest to smallest. </w:t>
            </w:r>
          </w:p>
          <w:p w14:paraId="35B44657" w14:textId="748427F2" w:rsidR="00FF7702" w:rsidRDefault="7C27E640" w:rsidP="00534557">
            <w:pPr>
              <w:jc w:val="center"/>
            </w:pPr>
            <w:r>
              <w:t xml:space="preserve"> </w:t>
            </w:r>
          </w:p>
          <w:p w14:paraId="259A0F37" w14:textId="3D82D0A8" w:rsidR="00FF7702" w:rsidRDefault="7C27E640" w:rsidP="00534557">
            <w:pPr>
              <w:jc w:val="center"/>
            </w:pPr>
            <w:r>
              <w:t>A.    53,241          66,467        68,987         85,329</w:t>
            </w:r>
          </w:p>
          <w:p w14:paraId="6DAE5771" w14:textId="45D633E1" w:rsidR="00FF7702" w:rsidRDefault="7C27E640" w:rsidP="00534557">
            <w:pPr>
              <w:jc w:val="center"/>
            </w:pPr>
            <w:r>
              <w:t xml:space="preserve"> </w:t>
            </w:r>
          </w:p>
          <w:p w14:paraId="4AE32A74" w14:textId="0F5B9DDC" w:rsidR="00FF7702" w:rsidRDefault="7C27E640" w:rsidP="00534557">
            <w:pPr>
              <w:jc w:val="center"/>
            </w:pPr>
            <w:r>
              <w:t>B.    10,237          10,190          9,931        10,202</w:t>
            </w:r>
          </w:p>
          <w:p w14:paraId="403B104E" w14:textId="7A87F324" w:rsidR="00FF7702" w:rsidRDefault="7C27E640" w:rsidP="00534557">
            <w:pPr>
              <w:jc w:val="center"/>
            </w:pPr>
            <w:r>
              <w:t xml:space="preserve"> </w:t>
            </w:r>
          </w:p>
          <w:p w14:paraId="516E755A" w14:textId="17B0A842" w:rsidR="00FF7702" w:rsidRDefault="7C27E640" w:rsidP="00534557">
            <w:pPr>
              <w:jc w:val="center"/>
            </w:pPr>
            <w:r>
              <w:t>C.    35,421            42,019         8,983       54,874</w:t>
            </w:r>
          </w:p>
        </w:tc>
        <w:tc>
          <w:tcPr>
            <w:tcW w:w="5107" w:type="dxa"/>
          </w:tcPr>
          <w:p w14:paraId="236979F7" w14:textId="77777777" w:rsidR="009064EE" w:rsidRPr="007A5334" w:rsidRDefault="009064EE" w:rsidP="00534557">
            <w:pPr>
              <w:jc w:val="center"/>
              <w:rPr>
                <w:b/>
              </w:rPr>
            </w:pPr>
            <w:r w:rsidRPr="007A5334">
              <w:rPr>
                <w:b/>
              </w:rPr>
              <w:t>Expressive Arts</w:t>
            </w:r>
          </w:p>
          <w:p w14:paraId="028E9F8B" w14:textId="2F9E32AF" w:rsidR="004862D2" w:rsidRPr="004862D2" w:rsidRDefault="004862D2" w:rsidP="00534557">
            <w:pPr>
              <w:jc w:val="both"/>
            </w:pPr>
            <w:r w:rsidRPr="004862D2">
              <w:rPr>
                <w:b/>
                <w:bCs/>
              </w:rPr>
              <w:t>Fantastic Creature Design</w:t>
            </w:r>
            <w:r>
              <w:t xml:space="preserve"> - </w:t>
            </w:r>
            <w:r w:rsidRPr="004862D2">
              <w:t>Design and draw a fantasy creature which has all the features listed below.</w:t>
            </w:r>
          </w:p>
          <w:p w14:paraId="348B47F0" w14:textId="7B3FBE5B" w:rsidR="004862D2" w:rsidRPr="004862D2" w:rsidRDefault="004862D2" w:rsidP="00534557">
            <w:pPr>
              <w:pStyle w:val="ListParagraph"/>
              <w:numPr>
                <w:ilvl w:val="0"/>
                <w:numId w:val="3"/>
              </w:numPr>
              <w:jc w:val="both"/>
            </w:pPr>
            <w:r w:rsidRPr="004862D2">
              <w:t>can burrow underground</w:t>
            </w:r>
          </w:p>
          <w:p w14:paraId="482F95CF" w14:textId="61FE9A0D" w:rsidR="004862D2" w:rsidRPr="004862D2" w:rsidRDefault="004862D2" w:rsidP="00534557">
            <w:pPr>
              <w:pStyle w:val="ListParagraph"/>
              <w:numPr>
                <w:ilvl w:val="0"/>
                <w:numId w:val="3"/>
              </w:numPr>
              <w:jc w:val="both"/>
            </w:pPr>
            <w:r w:rsidRPr="004862D2">
              <w:t>has armoured skin</w:t>
            </w:r>
          </w:p>
          <w:p w14:paraId="64930282" w14:textId="2D2B603D" w:rsidR="004862D2" w:rsidRPr="004862D2" w:rsidRDefault="004862D2" w:rsidP="00534557">
            <w:pPr>
              <w:pStyle w:val="ListParagraph"/>
              <w:numPr>
                <w:ilvl w:val="0"/>
                <w:numId w:val="3"/>
              </w:numPr>
              <w:jc w:val="both"/>
            </w:pPr>
            <w:r w:rsidRPr="004862D2">
              <w:t>has good hearing</w:t>
            </w:r>
          </w:p>
          <w:p w14:paraId="76D42D09" w14:textId="1E6C0F48" w:rsidR="004862D2" w:rsidRPr="004862D2" w:rsidRDefault="004862D2" w:rsidP="00534557">
            <w:pPr>
              <w:pStyle w:val="ListParagraph"/>
              <w:numPr>
                <w:ilvl w:val="0"/>
                <w:numId w:val="3"/>
              </w:numPr>
              <w:jc w:val="both"/>
            </w:pPr>
            <w:r w:rsidRPr="004862D2">
              <w:t>can run fast</w:t>
            </w:r>
          </w:p>
          <w:p w14:paraId="44D09D1E" w14:textId="4E6F838B" w:rsidR="004862D2" w:rsidRPr="004862D2" w:rsidRDefault="004862D2" w:rsidP="00534557">
            <w:pPr>
              <w:pStyle w:val="ListParagraph"/>
              <w:numPr>
                <w:ilvl w:val="0"/>
                <w:numId w:val="3"/>
              </w:numPr>
              <w:jc w:val="both"/>
            </w:pPr>
            <w:r w:rsidRPr="004862D2">
              <w:t>has webbed feet for swimming</w:t>
            </w:r>
          </w:p>
          <w:p w14:paraId="122862A4" w14:textId="4701FB1C" w:rsidR="004862D2" w:rsidRPr="004862D2" w:rsidRDefault="004862D2" w:rsidP="00534557">
            <w:pPr>
              <w:pStyle w:val="ListParagraph"/>
              <w:numPr>
                <w:ilvl w:val="0"/>
                <w:numId w:val="3"/>
              </w:numPr>
              <w:jc w:val="both"/>
            </w:pPr>
            <w:r w:rsidRPr="004862D2">
              <w:t>has sharp claws</w:t>
            </w:r>
          </w:p>
          <w:p w14:paraId="325CDFC8" w14:textId="74160C7B" w:rsidR="004862D2" w:rsidRPr="004862D2" w:rsidRDefault="004862D2" w:rsidP="00534557">
            <w:pPr>
              <w:pStyle w:val="ListParagraph"/>
              <w:numPr>
                <w:ilvl w:val="0"/>
                <w:numId w:val="3"/>
              </w:numPr>
              <w:jc w:val="both"/>
            </w:pPr>
            <w:r w:rsidRPr="004862D2">
              <w:t>has sharp teeth</w:t>
            </w:r>
          </w:p>
          <w:p w14:paraId="3001C9F5" w14:textId="18D96C18" w:rsidR="004862D2" w:rsidRPr="004862D2" w:rsidRDefault="004862D2" w:rsidP="00534557">
            <w:pPr>
              <w:pStyle w:val="ListParagraph"/>
              <w:numPr>
                <w:ilvl w:val="0"/>
                <w:numId w:val="3"/>
              </w:numPr>
              <w:jc w:val="both"/>
            </w:pPr>
            <w:r w:rsidRPr="004862D2">
              <w:t>not easily seen in undergrowth</w:t>
            </w:r>
          </w:p>
          <w:p w14:paraId="4FAD8EB9" w14:textId="3091CE97" w:rsidR="004862D2" w:rsidRPr="004862D2" w:rsidRDefault="004862D2" w:rsidP="00534557">
            <w:pPr>
              <w:pStyle w:val="ListParagraph"/>
              <w:numPr>
                <w:ilvl w:val="0"/>
                <w:numId w:val="3"/>
              </w:numPr>
              <w:jc w:val="both"/>
            </w:pPr>
            <w:r w:rsidRPr="004862D2">
              <w:lastRenderedPageBreak/>
              <w:t>has</w:t>
            </w:r>
            <w:r>
              <w:t xml:space="preserve"> a</w:t>
            </w:r>
            <w:r w:rsidRPr="004862D2">
              <w:t xml:space="preserve"> long neck for seeing over high walls</w:t>
            </w:r>
          </w:p>
          <w:p w14:paraId="50493D6D" w14:textId="14C63C4E" w:rsidR="004862D2" w:rsidRPr="004862D2" w:rsidRDefault="004862D2" w:rsidP="00534557">
            <w:pPr>
              <w:pStyle w:val="ListParagraph"/>
              <w:numPr>
                <w:ilvl w:val="0"/>
                <w:numId w:val="3"/>
              </w:numPr>
              <w:jc w:val="both"/>
            </w:pPr>
            <w:r w:rsidRPr="004862D2">
              <w:t>has very good eyesight</w:t>
            </w:r>
          </w:p>
          <w:p w14:paraId="1598DDE8" w14:textId="1A54A4E1" w:rsidR="00ED5AA3" w:rsidRDefault="004862D2" w:rsidP="00534557">
            <w:pPr>
              <w:pStyle w:val="ListParagraph"/>
              <w:numPr>
                <w:ilvl w:val="0"/>
                <w:numId w:val="3"/>
              </w:numPr>
              <w:jc w:val="both"/>
            </w:pPr>
            <w:r w:rsidRPr="004862D2">
              <w:t>has a long tongue for catching insects</w:t>
            </w:r>
          </w:p>
        </w:tc>
      </w:tr>
      <w:tr w:rsidR="00985C06" w14:paraId="6C3651E2" w14:textId="77777777" w:rsidTr="00534557">
        <w:trPr>
          <w:trHeight w:val="1679"/>
        </w:trPr>
        <w:tc>
          <w:tcPr>
            <w:tcW w:w="5106" w:type="dxa"/>
          </w:tcPr>
          <w:p w14:paraId="37ECD583" w14:textId="77777777" w:rsidR="009064EE" w:rsidRPr="007A5334" w:rsidRDefault="009064EE" w:rsidP="00534557">
            <w:pPr>
              <w:jc w:val="center"/>
              <w:rPr>
                <w:b/>
              </w:rPr>
            </w:pPr>
            <w:r w:rsidRPr="007A5334">
              <w:rPr>
                <w:b/>
              </w:rPr>
              <w:lastRenderedPageBreak/>
              <w:t>Literacy and English</w:t>
            </w:r>
          </w:p>
          <w:p w14:paraId="635963C8" w14:textId="607B4452" w:rsidR="002B02C7" w:rsidRDefault="002B02C7" w:rsidP="00534557">
            <w:pPr>
              <w:jc w:val="both"/>
              <w:rPr>
                <w:lang w:val="en-US"/>
              </w:rPr>
            </w:pPr>
            <w:r w:rsidRPr="002B02C7">
              <w:rPr>
                <w:b/>
                <w:bCs/>
                <w:lang w:val="en-US"/>
              </w:rPr>
              <w:t xml:space="preserve">Spelling </w:t>
            </w:r>
            <w:r>
              <w:rPr>
                <w:b/>
                <w:bCs/>
                <w:lang w:val="en-US"/>
              </w:rPr>
              <w:t>D</w:t>
            </w:r>
            <w:r w:rsidRPr="002B02C7">
              <w:rPr>
                <w:b/>
                <w:bCs/>
                <w:lang w:val="en-US"/>
              </w:rPr>
              <w:t xml:space="preserve">ots Game </w:t>
            </w:r>
            <w:r w:rsidR="008C4201">
              <w:rPr>
                <w:b/>
                <w:bCs/>
                <w:lang w:val="en-US"/>
              </w:rPr>
              <w:t>–</w:t>
            </w:r>
            <w:r>
              <w:rPr>
                <w:lang w:val="en-US"/>
              </w:rPr>
              <w:t xml:space="preserve"> </w:t>
            </w:r>
            <w:r w:rsidR="008C4201">
              <w:rPr>
                <w:lang w:val="en-US"/>
              </w:rPr>
              <w:t xml:space="preserve">This is a two-player game. </w:t>
            </w:r>
            <w:r w:rsidRPr="002B02C7">
              <w:rPr>
                <w:lang w:val="en-US"/>
              </w:rPr>
              <w:t xml:space="preserve">Make a square of 4 rows of dots with 4 dots in each row.  </w:t>
            </w:r>
            <w:r w:rsidR="008C4201">
              <w:rPr>
                <w:lang w:val="en-US"/>
              </w:rPr>
              <w:t xml:space="preserve">Take turns to read a word for your partner and they spell it. </w:t>
            </w:r>
            <w:r w:rsidRPr="002B02C7">
              <w:rPr>
                <w:lang w:val="en-US"/>
              </w:rPr>
              <w:t>If the word is spelled correctly, the player can connect two dots.  When a square is formed, he can write his initials in the box</w:t>
            </w:r>
            <w:r>
              <w:rPr>
                <w:lang w:val="en-US"/>
              </w:rPr>
              <w:t>.</w:t>
            </w:r>
            <w:r w:rsidR="008C4201">
              <w:rPr>
                <w:lang w:val="en-US"/>
              </w:rPr>
              <w:t xml:space="preserve"> Good Luck!</w:t>
            </w:r>
          </w:p>
          <w:p w14:paraId="3B8E1526" w14:textId="70A13553" w:rsidR="002B02C7" w:rsidRDefault="002B02C7" w:rsidP="00534557">
            <w:pPr>
              <w:jc w:val="center"/>
            </w:pPr>
            <w:r>
              <w:rPr>
                <w:noProof/>
                <w:lang w:eastAsia="en-GB"/>
              </w:rPr>
              <w:drawing>
                <wp:inline distT="0" distB="0" distL="0" distR="0" wp14:anchorId="7387A3F1" wp14:editId="5CA7BA26">
                  <wp:extent cx="1590675" cy="9239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4">
                            <a:extLst>
                              <a:ext uri="{28A0092B-C50C-407E-A947-70E740481C1C}">
                                <a14:useLocalDpi xmlns:a14="http://schemas.microsoft.com/office/drawing/2010/main" val="0"/>
                              </a:ext>
                            </a:extLst>
                          </a:blip>
                          <a:stretch>
                            <a:fillRect/>
                          </a:stretch>
                        </pic:blipFill>
                        <pic:spPr>
                          <a:xfrm>
                            <a:off x="0" y="0"/>
                            <a:ext cx="1590675" cy="923925"/>
                          </a:xfrm>
                          <a:prstGeom prst="rect">
                            <a:avLst/>
                          </a:prstGeom>
                        </pic:spPr>
                      </pic:pic>
                    </a:graphicData>
                  </a:graphic>
                </wp:inline>
              </w:drawing>
            </w:r>
          </w:p>
        </w:tc>
        <w:tc>
          <w:tcPr>
            <w:tcW w:w="5106" w:type="dxa"/>
          </w:tcPr>
          <w:p w14:paraId="025212DB" w14:textId="01A8AE4B" w:rsidR="009064EE" w:rsidRPr="007A5334" w:rsidRDefault="007A5334" w:rsidP="00534557">
            <w:pPr>
              <w:jc w:val="center"/>
              <w:rPr>
                <w:b/>
              </w:rPr>
            </w:pPr>
            <w:r w:rsidRPr="007A5334">
              <w:rPr>
                <w:b/>
              </w:rPr>
              <w:t>Numeracy and Mathematics</w:t>
            </w:r>
          </w:p>
          <w:p w14:paraId="2861401A" w14:textId="66BE0582" w:rsidR="001566FC" w:rsidRPr="001566FC" w:rsidRDefault="001566FC" w:rsidP="00534557">
            <w:pPr>
              <w:jc w:val="both"/>
            </w:pPr>
            <w:r w:rsidRPr="001566FC">
              <w:rPr>
                <w:b/>
                <w:bCs/>
              </w:rPr>
              <w:t>Money</w:t>
            </w:r>
            <w:r w:rsidRPr="001566FC">
              <w:t xml:space="preserve"> - Look at a takeaway menu or a catalogue page. Now work out what you would buy with £10 or £12.  How much money you would have left over? If you don’t have a menu at home you could use one from online. </w:t>
            </w:r>
          </w:p>
          <w:p w14:paraId="54CE1A83" w14:textId="0BBFA4BC" w:rsidR="00654393" w:rsidRDefault="00654393" w:rsidP="00534557">
            <w:pPr>
              <w:jc w:val="both"/>
            </w:pPr>
          </w:p>
        </w:tc>
        <w:tc>
          <w:tcPr>
            <w:tcW w:w="5107" w:type="dxa"/>
          </w:tcPr>
          <w:p w14:paraId="68502FC5" w14:textId="77777777" w:rsidR="009064EE" w:rsidRPr="007A5334" w:rsidRDefault="009064EE" w:rsidP="00534557">
            <w:pPr>
              <w:jc w:val="center"/>
              <w:rPr>
                <w:b/>
              </w:rPr>
            </w:pPr>
            <w:r w:rsidRPr="007A5334">
              <w:rPr>
                <w:b/>
              </w:rPr>
              <w:t>Social Studies</w:t>
            </w:r>
          </w:p>
          <w:p w14:paraId="41C882B5" w14:textId="77777777" w:rsidR="00550C22" w:rsidRDefault="00550C22" w:rsidP="00534557">
            <w:pPr>
              <w:jc w:val="both"/>
            </w:pPr>
            <w:r>
              <w:rPr>
                <w:b/>
                <w:bCs/>
              </w:rPr>
              <w:t xml:space="preserve">Famous </w:t>
            </w:r>
            <w:r w:rsidRPr="00550C22">
              <w:rPr>
                <w:b/>
                <w:bCs/>
              </w:rPr>
              <w:t>Scots</w:t>
            </w:r>
            <w:r>
              <w:t xml:space="preserve"> – Choose</w:t>
            </w:r>
            <w:r w:rsidR="00ED262B">
              <w:t xml:space="preserve"> a famous Scot</w:t>
            </w:r>
            <w:r>
              <w:t xml:space="preserve"> to research</w:t>
            </w:r>
            <w:r w:rsidR="00ED262B">
              <w:t xml:space="preserve">. Some suggestions include Robert Burns, David Livingstone, James Watt or any Scottish Olympians. </w:t>
            </w:r>
          </w:p>
          <w:p w14:paraId="139CC4AE" w14:textId="77777777" w:rsidR="00ED262B" w:rsidRDefault="00ED262B" w:rsidP="00534557">
            <w:pPr>
              <w:jc w:val="both"/>
            </w:pPr>
          </w:p>
          <w:p w14:paraId="01DBE6EA" w14:textId="78F0F306" w:rsidR="00ED262B" w:rsidRDefault="00ED262B" w:rsidP="00534557">
            <w:pPr>
              <w:jc w:val="both"/>
            </w:pPr>
            <w:r>
              <w:t xml:space="preserve">Create a timeline of important events and achievements in their lives. </w:t>
            </w:r>
          </w:p>
        </w:tc>
      </w:tr>
      <w:tr w:rsidR="00985C06" w14:paraId="7911153F" w14:textId="77777777" w:rsidTr="00534557">
        <w:trPr>
          <w:trHeight w:val="702"/>
        </w:trPr>
        <w:tc>
          <w:tcPr>
            <w:tcW w:w="5106" w:type="dxa"/>
          </w:tcPr>
          <w:p w14:paraId="61A0CD77" w14:textId="77777777" w:rsidR="009064EE" w:rsidRPr="007A5334" w:rsidRDefault="009064EE" w:rsidP="00534557">
            <w:pPr>
              <w:jc w:val="center"/>
              <w:rPr>
                <w:b/>
              </w:rPr>
            </w:pPr>
            <w:r w:rsidRPr="007A5334">
              <w:rPr>
                <w:b/>
              </w:rPr>
              <w:t>Literacy and English</w:t>
            </w:r>
          </w:p>
          <w:p w14:paraId="2095D1A6" w14:textId="10D43666" w:rsidR="008E7F84" w:rsidRPr="007A5334" w:rsidRDefault="006B7107" w:rsidP="00534557">
            <w:pPr>
              <w:rPr>
                <w:rFonts w:eastAsia="Calibri body" w:cstheme="minorHAnsi"/>
                <w:color w:val="000000"/>
              </w:rPr>
            </w:pPr>
            <w:r w:rsidRPr="007A5334">
              <w:rPr>
                <w:rFonts w:eastAsia="Calibri body" w:cstheme="minorHAnsi"/>
                <w:b/>
                <w:bCs/>
              </w:rPr>
              <w:t>Punctuation</w:t>
            </w:r>
            <w:r w:rsidR="00B01B36" w:rsidRPr="007A5334">
              <w:rPr>
                <w:rFonts w:eastAsia="Calibri body" w:cstheme="minorHAnsi"/>
                <w:b/>
                <w:bCs/>
              </w:rPr>
              <w:t xml:space="preserve"> </w:t>
            </w:r>
            <w:r w:rsidR="008E7F84" w:rsidRPr="007A5334">
              <w:rPr>
                <w:rFonts w:eastAsia="Calibri body" w:cstheme="minorHAnsi"/>
                <w:color w:val="000000" w:themeColor="text1"/>
              </w:rPr>
              <w:t xml:space="preserve">- These sentences are missing punctuation and capital letters. Rewrite them using the correct punctuation. </w:t>
            </w:r>
          </w:p>
          <w:p w14:paraId="2B5086EB" w14:textId="77777777" w:rsidR="00477F69" w:rsidRPr="007A5334" w:rsidRDefault="008E7F84" w:rsidP="00534557">
            <w:pPr>
              <w:pStyle w:val="ListParagraph"/>
              <w:numPr>
                <w:ilvl w:val="0"/>
                <w:numId w:val="7"/>
              </w:numPr>
              <w:rPr>
                <w:rFonts w:eastAsia="Calibri body" w:cstheme="minorHAnsi"/>
                <w:color w:val="000000"/>
              </w:rPr>
            </w:pPr>
            <w:r w:rsidRPr="007A5334">
              <w:rPr>
                <w:rFonts w:eastAsia="Calibri body" w:cstheme="minorHAnsi"/>
                <w:color w:val="000000" w:themeColor="text1"/>
              </w:rPr>
              <w:t xml:space="preserve">our neighbour </w:t>
            </w:r>
            <w:proofErr w:type="spellStart"/>
            <w:r w:rsidRPr="007A5334">
              <w:rPr>
                <w:rFonts w:eastAsia="Calibri body" w:cstheme="minorHAnsi"/>
                <w:color w:val="000000" w:themeColor="text1"/>
              </w:rPr>
              <w:t>mr</w:t>
            </w:r>
            <w:proofErr w:type="spellEnd"/>
            <w:r w:rsidRPr="007A5334">
              <w:rPr>
                <w:rFonts w:eastAsia="Calibri body" w:cstheme="minorHAnsi"/>
                <w:color w:val="000000" w:themeColor="text1"/>
              </w:rPr>
              <w:t xml:space="preserve"> jones drives an </w:t>
            </w:r>
            <w:proofErr w:type="spellStart"/>
            <w:r w:rsidRPr="007A5334">
              <w:rPr>
                <w:rFonts w:eastAsia="Calibri body" w:cstheme="minorHAnsi"/>
                <w:color w:val="000000" w:themeColor="text1"/>
              </w:rPr>
              <w:t>aston</w:t>
            </w:r>
            <w:proofErr w:type="spellEnd"/>
            <w:r w:rsidRPr="007A5334">
              <w:rPr>
                <w:rFonts w:eastAsia="Calibri body" w:cstheme="minorHAnsi"/>
                <w:color w:val="000000" w:themeColor="text1"/>
              </w:rPr>
              <w:t xml:space="preserve"> martin just like </w:t>
            </w:r>
            <w:proofErr w:type="spellStart"/>
            <w:r w:rsidRPr="007A5334">
              <w:rPr>
                <w:rFonts w:eastAsia="Calibri body" w:cstheme="minorHAnsi"/>
                <w:color w:val="000000" w:themeColor="text1"/>
              </w:rPr>
              <w:t>james</w:t>
            </w:r>
            <w:proofErr w:type="spellEnd"/>
            <w:r w:rsidRPr="007A5334">
              <w:rPr>
                <w:rFonts w:eastAsia="Calibri body" w:cstheme="minorHAnsi"/>
                <w:color w:val="000000" w:themeColor="text1"/>
              </w:rPr>
              <w:t xml:space="preserve"> bond </w:t>
            </w:r>
          </w:p>
          <w:p w14:paraId="2E328CE0" w14:textId="57335C79" w:rsidR="008E7F84" w:rsidRPr="007A5334" w:rsidRDefault="00477F69" w:rsidP="00534557">
            <w:pPr>
              <w:pStyle w:val="ListParagraph"/>
              <w:numPr>
                <w:ilvl w:val="0"/>
                <w:numId w:val="7"/>
              </w:numPr>
              <w:rPr>
                <w:rFonts w:eastAsia="Calibri body" w:cstheme="minorHAnsi"/>
                <w:color w:val="000000"/>
              </w:rPr>
            </w:pPr>
            <w:proofErr w:type="spellStart"/>
            <w:r w:rsidRPr="007A5334">
              <w:rPr>
                <w:rFonts w:eastAsia="Calibri body" w:cstheme="minorHAnsi"/>
                <w:color w:val="000000" w:themeColor="text1"/>
              </w:rPr>
              <w:t>i</w:t>
            </w:r>
            <w:proofErr w:type="spellEnd"/>
            <w:r w:rsidRPr="007A5334">
              <w:rPr>
                <w:rFonts w:eastAsia="Calibri body" w:cstheme="minorHAnsi"/>
                <w:color w:val="000000" w:themeColor="text1"/>
              </w:rPr>
              <w:t xml:space="preserve"> have to go to </w:t>
            </w:r>
            <w:proofErr w:type="spellStart"/>
            <w:r w:rsidRPr="007A5334">
              <w:rPr>
                <w:rFonts w:eastAsia="Calibri body" w:cstheme="minorHAnsi"/>
                <w:color w:val="000000" w:themeColor="text1"/>
              </w:rPr>
              <w:t>asda</w:t>
            </w:r>
            <w:proofErr w:type="spellEnd"/>
            <w:r w:rsidRPr="007A5334">
              <w:rPr>
                <w:rFonts w:eastAsia="Calibri body" w:cstheme="minorHAnsi"/>
                <w:color w:val="000000" w:themeColor="text1"/>
              </w:rPr>
              <w:t xml:space="preserve"> today for a few things </w:t>
            </w:r>
            <w:proofErr w:type="spellStart"/>
            <w:r w:rsidRPr="007A5334">
              <w:rPr>
                <w:rFonts w:eastAsia="Calibri body" w:cstheme="minorHAnsi"/>
                <w:color w:val="000000" w:themeColor="text1"/>
              </w:rPr>
              <w:t>i</w:t>
            </w:r>
            <w:proofErr w:type="spellEnd"/>
            <w:r w:rsidRPr="007A5334">
              <w:rPr>
                <w:rFonts w:eastAsia="Calibri body" w:cstheme="minorHAnsi"/>
                <w:color w:val="000000" w:themeColor="text1"/>
              </w:rPr>
              <w:t xml:space="preserve"> need to get bread milk sugar and flour</w:t>
            </w:r>
          </w:p>
          <w:p w14:paraId="7AF031C1" w14:textId="1648907F" w:rsidR="006B7107" w:rsidRPr="008E7F84" w:rsidRDefault="008E7F84" w:rsidP="00534557">
            <w:pPr>
              <w:rPr>
                <w:rFonts w:ascii="Calibri body" w:eastAsia="Calibri body" w:hAnsi="Calibri body" w:cs="Calibri body"/>
                <w:color w:val="000000"/>
                <w:sz w:val="20"/>
                <w:szCs w:val="20"/>
              </w:rPr>
            </w:pPr>
            <w:r w:rsidRPr="007A5334">
              <w:rPr>
                <w:rFonts w:eastAsia="Calibri body" w:cstheme="minorHAnsi"/>
                <w:color w:val="000000" w:themeColor="text1"/>
              </w:rPr>
              <w:t xml:space="preserve">Now write 5 more sentences of your own. Check your work for capital letters and punctuation. </w:t>
            </w:r>
            <w:r w:rsidR="00030D9E" w:rsidRPr="007A5334">
              <w:rPr>
                <w:rFonts w:eastAsia="Calibri body" w:cstheme="minorHAnsi"/>
                <w:color w:val="000000" w:themeColor="text1"/>
              </w:rPr>
              <w:t xml:space="preserve"> Try to include at least 3 different types of punctuation in each sentence.</w:t>
            </w:r>
            <w:r w:rsidR="00030D9E" w:rsidRPr="7E4C34B0">
              <w:rPr>
                <w:rFonts w:ascii="Calibri body" w:eastAsia="Calibri body" w:hAnsi="Calibri body" w:cs="Calibri body"/>
                <w:color w:val="000000" w:themeColor="text1"/>
                <w:sz w:val="20"/>
                <w:szCs w:val="20"/>
              </w:rPr>
              <w:t xml:space="preserve"> </w:t>
            </w:r>
          </w:p>
        </w:tc>
        <w:tc>
          <w:tcPr>
            <w:tcW w:w="5106" w:type="dxa"/>
          </w:tcPr>
          <w:p w14:paraId="3CB75484" w14:textId="77777777" w:rsidR="009064EE" w:rsidRPr="007A5334" w:rsidRDefault="009064EE" w:rsidP="00534557">
            <w:pPr>
              <w:jc w:val="center"/>
              <w:rPr>
                <w:b/>
              </w:rPr>
            </w:pPr>
            <w:r w:rsidRPr="007A5334">
              <w:rPr>
                <w:b/>
              </w:rPr>
              <w:t>Problem Solving</w:t>
            </w:r>
          </w:p>
          <w:p w14:paraId="1DEDE282" w14:textId="4FFCCF54" w:rsidR="00AF209B" w:rsidRDefault="00AF209B" w:rsidP="00534557">
            <w:pPr>
              <w:jc w:val="both"/>
            </w:pPr>
            <w:r w:rsidRPr="51A0CE5D">
              <w:rPr>
                <w:b/>
                <w:bCs/>
              </w:rPr>
              <w:t>Number detective</w:t>
            </w:r>
            <w:r>
              <w:t xml:space="preserve"> - Be a detective and think creatively. Follow the clues and use your reasoning skills to find the mystery number. Click on the link below to access the task</w:t>
            </w:r>
            <w:r w:rsidR="501BC90D">
              <w:t xml:space="preserve"> or see attached worksheet</w:t>
            </w:r>
          </w:p>
          <w:p w14:paraId="7DC80AF8" w14:textId="77777777" w:rsidR="00AF209B" w:rsidRDefault="00AF209B" w:rsidP="00534557">
            <w:pPr>
              <w:jc w:val="center"/>
            </w:pPr>
          </w:p>
          <w:p w14:paraId="6BB1A42F" w14:textId="727DEA19" w:rsidR="00AF209B" w:rsidRDefault="00192375" w:rsidP="00534557">
            <w:pPr>
              <w:jc w:val="center"/>
            </w:pPr>
            <w:hyperlink r:id="rId15" w:history="1">
              <w:r w:rsidR="00AF209B" w:rsidRPr="00DE2A2C">
                <w:rPr>
                  <w:rStyle w:val="Hyperlink"/>
                </w:rPr>
                <w:t>https://nrich.maths.org/204</w:t>
              </w:r>
            </w:hyperlink>
            <w:r w:rsidR="00AF209B">
              <w:t xml:space="preserve"> </w:t>
            </w:r>
          </w:p>
        </w:tc>
        <w:tc>
          <w:tcPr>
            <w:tcW w:w="5107" w:type="dxa"/>
          </w:tcPr>
          <w:p w14:paraId="3BB26A01" w14:textId="72057C43" w:rsidR="00F964B4" w:rsidRPr="007A5334" w:rsidRDefault="009064EE" w:rsidP="00534557">
            <w:pPr>
              <w:jc w:val="center"/>
              <w:rPr>
                <w:b/>
              </w:rPr>
            </w:pPr>
            <w:r>
              <w:t xml:space="preserve"> </w:t>
            </w:r>
            <w:r w:rsidRPr="007A5334">
              <w:rPr>
                <w:b/>
              </w:rPr>
              <w:t>Health and Well</w:t>
            </w:r>
            <w:r w:rsidR="00506330" w:rsidRPr="007A5334">
              <w:rPr>
                <w:b/>
              </w:rPr>
              <w:t>b</w:t>
            </w:r>
            <w:r w:rsidRPr="007A5334">
              <w:rPr>
                <w:b/>
              </w:rPr>
              <w:t>eing</w:t>
            </w:r>
          </w:p>
          <w:p w14:paraId="18F48EA5" w14:textId="78671CB7" w:rsidR="00460A97" w:rsidRDefault="008D6047" w:rsidP="00534557">
            <w:pPr>
              <w:jc w:val="both"/>
            </w:pPr>
            <w:r w:rsidRPr="008D6047">
              <w:rPr>
                <w:b/>
                <w:bCs/>
              </w:rPr>
              <w:t>Your Strengths</w:t>
            </w:r>
            <w:r>
              <w:t xml:space="preserve"> - </w:t>
            </w:r>
            <w:r w:rsidRPr="008D6047">
              <w:t>Talk (or write) about a time when you had to do something difficult and you got through it. Explore how you felt beforehand and how you overcame the challenge. Think about which character strengths you used to help you.</w:t>
            </w:r>
          </w:p>
        </w:tc>
      </w:tr>
    </w:tbl>
    <w:p w14:paraId="2215472B" w14:textId="7463FEA0" w:rsidR="0011337D" w:rsidRDefault="0011337D" w:rsidP="0011337D">
      <w:pPr>
        <w:jc w:val="center"/>
      </w:pPr>
    </w:p>
    <w:p w14:paraId="3839553C" w14:textId="366980D8" w:rsidR="3818515E" w:rsidRDefault="3818515E" w:rsidP="51A0CE5D">
      <w:pPr>
        <w:jc w:val="center"/>
      </w:pPr>
      <w:r>
        <w:rPr>
          <w:noProof/>
          <w:lang w:eastAsia="en-GB"/>
        </w:rPr>
        <w:lastRenderedPageBreak/>
        <w:drawing>
          <wp:anchor distT="0" distB="0" distL="114300" distR="114300" simplePos="0" relativeHeight="251662336" behindDoc="1" locked="0" layoutInCell="1" allowOverlap="1" wp14:anchorId="04853977" wp14:editId="17608B82">
            <wp:simplePos x="0" y="0"/>
            <wp:positionH relativeFrom="column">
              <wp:posOffset>1668780</wp:posOffset>
            </wp:positionH>
            <wp:positionV relativeFrom="paragraph">
              <wp:posOffset>135255</wp:posOffset>
            </wp:positionV>
            <wp:extent cx="6666865" cy="5604510"/>
            <wp:effectExtent l="0" t="0" r="635" b="0"/>
            <wp:wrapTight wrapText="bothSides">
              <wp:wrapPolygon edited="0">
                <wp:start x="0" y="0"/>
                <wp:lineTo x="0" y="21512"/>
                <wp:lineTo x="21540" y="21512"/>
                <wp:lineTo x="21540" y="0"/>
                <wp:lineTo x="0" y="0"/>
              </wp:wrapPolygon>
            </wp:wrapTight>
            <wp:docPr id="1768669332" name="Picture 176866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8669332"/>
                    <pic:cNvPicPr/>
                  </pic:nvPicPr>
                  <pic:blipFill>
                    <a:blip r:embed="rId16">
                      <a:extLst>
                        <a:ext uri="{28A0092B-C50C-407E-A947-70E740481C1C}">
                          <a14:useLocalDpi xmlns:a14="http://schemas.microsoft.com/office/drawing/2010/main" val="0"/>
                        </a:ext>
                      </a:extLst>
                    </a:blip>
                    <a:stretch>
                      <a:fillRect/>
                    </a:stretch>
                  </pic:blipFill>
                  <pic:spPr>
                    <a:xfrm>
                      <a:off x="0" y="0"/>
                      <a:ext cx="6666865" cy="5604510"/>
                    </a:xfrm>
                    <a:prstGeom prst="rect">
                      <a:avLst/>
                    </a:prstGeom>
                  </pic:spPr>
                </pic:pic>
              </a:graphicData>
            </a:graphic>
            <wp14:sizeRelH relativeFrom="page">
              <wp14:pctWidth>0</wp14:pctWidth>
            </wp14:sizeRelH>
            <wp14:sizeRelV relativeFrom="page">
              <wp14:pctHeight>0</wp14:pctHeight>
            </wp14:sizeRelV>
          </wp:anchor>
        </w:drawing>
      </w:r>
      <w:hyperlink r:id="rId17">
        <w:r w:rsidR="5313656F" w:rsidRPr="5CA7BA26">
          <w:rPr>
            <w:rStyle w:val="Hyperlink"/>
          </w:rPr>
          <w:t>https://nrich.maths.org/204</w:t>
        </w:r>
      </w:hyperlink>
    </w:p>
    <w:p w14:paraId="0D9E4A45" w14:textId="59281225" w:rsidR="00C94D55" w:rsidRDefault="00192375" w:rsidP="00654393">
      <w:pPr>
        <w:jc w:val="both"/>
      </w:pPr>
      <w:r>
        <w:rPr>
          <w:noProof/>
          <w:lang w:eastAsia="en-GB"/>
        </w:rPr>
        <w:lastRenderedPageBreak/>
        <w:drawing>
          <wp:anchor distT="0" distB="0" distL="114300" distR="114300" simplePos="0" relativeHeight="251663360" behindDoc="1" locked="0" layoutInCell="1" allowOverlap="1" wp14:anchorId="4106FB29" wp14:editId="714CEC35">
            <wp:simplePos x="0" y="0"/>
            <wp:positionH relativeFrom="margin">
              <wp:align>center</wp:align>
            </wp:positionH>
            <wp:positionV relativeFrom="paragraph">
              <wp:posOffset>191386</wp:posOffset>
            </wp:positionV>
            <wp:extent cx="9303385" cy="5553075"/>
            <wp:effectExtent l="0" t="0" r="0" b="9525"/>
            <wp:wrapTight wrapText="bothSides">
              <wp:wrapPolygon edited="0">
                <wp:start x="0" y="0"/>
                <wp:lineTo x="0" y="21563"/>
                <wp:lineTo x="21540" y="21563"/>
                <wp:lineTo x="215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3,4&amp;5.PNG"/>
                    <pic:cNvPicPr/>
                  </pic:nvPicPr>
                  <pic:blipFill>
                    <a:blip r:embed="rId18">
                      <a:extLst>
                        <a:ext uri="{28A0092B-C50C-407E-A947-70E740481C1C}">
                          <a14:useLocalDpi xmlns:a14="http://schemas.microsoft.com/office/drawing/2010/main" val="0"/>
                        </a:ext>
                      </a:extLst>
                    </a:blip>
                    <a:stretch>
                      <a:fillRect/>
                    </a:stretch>
                  </pic:blipFill>
                  <pic:spPr>
                    <a:xfrm>
                      <a:off x="0" y="0"/>
                      <a:ext cx="9303488" cy="5553245"/>
                    </a:xfrm>
                    <a:prstGeom prst="rect">
                      <a:avLst/>
                    </a:prstGeom>
                  </pic:spPr>
                </pic:pic>
              </a:graphicData>
            </a:graphic>
            <wp14:sizeRelH relativeFrom="page">
              <wp14:pctWidth>0</wp14:pctWidth>
            </wp14:sizeRelH>
            <wp14:sizeRelV relativeFrom="page">
              <wp14:pctHeight>0</wp14:pctHeight>
            </wp14:sizeRelV>
          </wp:anchor>
        </w:drawing>
      </w:r>
    </w:p>
    <w:p w14:paraId="1FF5188B" w14:textId="0D5A3821" w:rsidR="00C94D55" w:rsidRDefault="00C94D55" w:rsidP="00654393">
      <w:pPr>
        <w:jc w:val="both"/>
      </w:pPr>
      <w:bookmarkStart w:id="0" w:name="_GoBack"/>
      <w:bookmarkEnd w:id="0"/>
    </w:p>
    <w:sectPr w:rsidR="00C94D55" w:rsidSect="0011337D">
      <w:headerReference w:type="default" r:id="rId19"/>
      <w:footerReference w:type="default" r:id="rId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4CE6AB" w14:textId="77777777" w:rsidR="00173D10" w:rsidRDefault="00173D10" w:rsidP="0011337D">
      <w:pPr>
        <w:spacing w:after="0" w:line="240" w:lineRule="auto"/>
      </w:pPr>
      <w:r>
        <w:separator/>
      </w:r>
    </w:p>
  </w:endnote>
  <w:endnote w:type="continuationSeparator" w:id="0">
    <w:p w14:paraId="50DCBCAE" w14:textId="77777777" w:rsidR="00173D10" w:rsidRDefault="00173D10" w:rsidP="0011337D">
      <w:pPr>
        <w:spacing w:after="0" w:line="240" w:lineRule="auto"/>
      </w:pPr>
      <w:r>
        <w:continuationSeparator/>
      </w:r>
    </w:p>
  </w:endnote>
  <w:endnote w:type="continuationNotice" w:id="1">
    <w:p w14:paraId="7AF7914D" w14:textId="77777777" w:rsidR="00173D10" w:rsidRDefault="00173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body">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EACB0" w14:textId="77777777" w:rsidR="00534557" w:rsidRDefault="00534557" w:rsidP="00534557">
    <w:pPr>
      <w:pStyle w:val="Footer"/>
      <w:jc w:val="center"/>
    </w:pPr>
    <w:r>
      <w:rPr>
        <w:noProof/>
        <w:lang w:eastAsia="en-GB"/>
      </w:rPr>
      <w:drawing>
        <wp:anchor distT="0" distB="0" distL="114300" distR="114300" simplePos="0" relativeHeight="251660289" behindDoc="1" locked="0" layoutInCell="1" allowOverlap="1" wp14:anchorId="2AA3BF25" wp14:editId="66E8B4CC">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086CE575" wp14:editId="54AB69D5">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6F7CE9" w14:textId="77777777" w:rsidR="00173D10" w:rsidRDefault="00173D10" w:rsidP="0011337D">
      <w:pPr>
        <w:spacing w:after="0" w:line="240" w:lineRule="auto"/>
      </w:pPr>
      <w:r>
        <w:separator/>
      </w:r>
    </w:p>
  </w:footnote>
  <w:footnote w:type="continuationSeparator" w:id="0">
    <w:p w14:paraId="0B7518EC" w14:textId="77777777" w:rsidR="00173D10" w:rsidRDefault="00173D10" w:rsidP="0011337D">
      <w:pPr>
        <w:spacing w:after="0" w:line="240" w:lineRule="auto"/>
      </w:pPr>
      <w:r>
        <w:continuationSeparator/>
      </w:r>
    </w:p>
  </w:footnote>
  <w:footnote w:type="continuationNotice" w:id="1">
    <w:p w14:paraId="76AABA71" w14:textId="77777777" w:rsidR="00173D10" w:rsidRDefault="00173D1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161B7" w14:textId="77777777" w:rsidR="00534557" w:rsidRDefault="00534557" w:rsidP="00534557">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419067BE" wp14:editId="5BE8C74D">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3361" behindDoc="0" locked="0" layoutInCell="1" allowOverlap="1" wp14:anchorId="0C32C8AA" wp14:editId="1348E69F">
          <wp:simplePos x="0" y="0"/>
          <wp:positionH relativeFrom="column">
            <wp:posOffset>7953368</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0102C797" w14:textId="2ACCF4E4" w:rsidR="0011337D" w:rsidRPr="00534557" w:rsidRDefault="00534557" w:rsidP="00534557">
    <w:pPr>
      <w:pStyle w:val="Header"/>
      <w:jc w:val="center"/>
      <w:rPr>
        <w:b/>
        <w:bCs/>
        <w:sz w:val="28"/>
        <w:szCs w:val="28"/>
      </w:rPr>
    </w:pPr>
    <w:r>
      <w:rPr>
        <w:b/>
        <w:bCs/>
        <w:sz w:val="28"/>
        <w:szCs w:val="28"/>
      </w:rPr>
      <w:t xml:space="preserve">Week </w:t>
    </w:r>
    <w:r>
      <w:rPr>
        <w:b/>
        <w:bCs/>
        <w:sz w:val="28"/>
        <w:szCs w:val="28"/>
      </w:rPr>
      <w:t>3</w:t>
    </w:r>
    <w:r>
      <w:rPr>
        <w:b/>
        <w:bCs/>
        <w:sz w:val="28"/>
        <w:szCs w:val="28"/>
      </w:rPr>
      <w:t xml:space="preserve"> Self-isolation Grid for Primary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22915"/>
    <w:multiLevelType w:val="hybridMultilevel"/>
    <w:tmpl w:val="938E1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92564A"/>
    <w:multiLevelType w:val="hybridMultilevel"/>
    <w:tmpl w:val="40FA4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2F7154"/>
    <w:multiLevelType w:val="hybridMultilevel"/>
    <w:tmpl w:val="DAEAD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607A8E"/>
    <w:multiLevelType w:val="hybridMultilevel"/>
    <w:tmpl w:val="B776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6A43326"/>
    <w:multiLevelType w:val="hybridMultilevel"/>
    <w:tmpl w:val="D56AEA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8A76486"/>
    <w:multiLevelType w:val="hybridMultilevel"/>
    <w:tmpl w:val="4DF2D2B4"/>
    <w:lvl w:ilvl="0" w:tplc="83A01792">
      <w:start w:val="1"/>
      <w:numFmt w:val="bullet"/>
      <w:lvlText w:val=""/>
      <w:lvlJc w:val="left"/>
      <w:pPr>
        <w:tabs>
          <w:tab w:val="num" w:pos="720"/>
        </w:tabs>
        <w:ind w:left="720" w:hanging="360"/>
      </w:pPr>
      <w:rPr>
        <w:rFonts w:ascii="Symbol" w:hAnsi="Symbol" w:hint="default"/>
        <w:sz w:val="20"/>
      </w:rPr>
    </w:lvl>
    <w:lvl w:ilvl="1" w:tplc="7B6C6C08" w:tentative="1">
      <w:start w:val="1"/>
      <w:numFmt w:val="bullet"/>
      <w:lvlText w:val="o"/>
      <w:lvlJc w:val="left"/>
      <w:pPr>
        <w:tabs>
          <w:tab w:val="num" w:pos="1440"/>
        </w:tabs>
        <w:ind w:left="1440" w:hanging="360"/>
      </w:pPr>
      <w:rPr>
        <w:rFonts w:ascii="Courier New" w:hAnsi="Courier New" w:hint="default"/>
        <w:sz w:val="20"/>
      </w:rPr>
    </w:lvl>
    <w:lvl w:ilvl="2" w:tplc="FDCE92FA" w:tentative="1">
      <w:start w:val="1"/>
      <w:numFmt w:val="bullet"/>
      <w:lvlText w:val=""/>
      <w:lvlJc w:val="left"/>
      <w:pPr>
        <w:tabs>
          <w:tab w:val="num" w:pos="2160"/>
        </w:tabs>
        <w:ind w:left="2160" w:hanging="360"/>
      </w:pPr>
      <w:rPr>
        <w:rFonts w:ascii="Wingdings" w:hAnsi="Wingdings" w:hint="default"/>
        <w:sz w:val="20"/>
      </w:rPr>
    </w:lvl>
    <w:lvl w:ilvl="3" w:tplc="1E482778" w:tentative="1">
      <w:start w:val="1"/>
      <w:numFmt w:val="bullet"/>
      <w:lvlText w:val=""/>
      <w:lvlJc w:val="left"/>
      <w:pPr>
        <w:tabs>
          <w:tab w:val="num" w:pos="2880"/>
        </w:tabs>
        <w:ind w:left="2880" w:hanging="360"/>
      </w:pPr>
      <w:rPr>
        <w:rFonts w:ascii="Wingdings" w:hAnsi="Wingdings" w:hint="default"/>
        <w:sz w:val="20"/>
      </w:rPr>
    </w:lvl>
    <w:lvl w:ilvl="4" w:tplc="94888972" w:tentative="1">
      <w:start w:val="1"/>
      <w:numFmt w:val="bullet"/>
      <w:lvlText w:val=""/>
      <w:lvlJc w:val="left"/>
      <w:pPr>
        <w:tabs>
          <w:tab w:val="num" w:pos="3600"/>
        </w:tabs>
        <w:ind w:left="3600" w:hanging="360"/>
      </w:pPr>
      <w:rPr>
        <w:rFonts w:ascii="Wingdings" w:hAnsi="Wingdings" w:hint="default"/>
        <w:sz w:val="20"/>
      </w:rPr>
    </w:lvl>
    <w:lvl w:ilvl="5" w:tplc="680AB0DC" w:tentative="1">
      <w:start w:val="1"/>
      <w:numFmt w:val="bullet"/>
      <w:lvlText w:val=""/>
      <w:lvlJc w:val="left"/>
      <w:pPr>
        <w:tabs>
          <w:tab w:val="num" w:pos="4320"/>
        </w:tabs>
        <w:ind w:left="4320" w:hanging="360"/>
      </w:pPr>
      <w:rPr>
        <w:rFonts w:ascii="Wingdings" w:hAnsi="Wingdings" w:hint="default"/>
        <w:sz w:val="20"/>
      </w:rPr>
    </w:lvl>
    <w:lvl w:ilvl="6" w:tplc="75420392" w:tentative="1">
      <w:start w:val="1"/>
      <w:numFmt w:val="bullet"/>
      <w:lvlText w:val=""/>
      <w:lvlJc w:val="left"/>
      <w:pPr>
        <w:tabs>
          <w:tab w:val="num" w:pos="5040"/>
        </w:tabs>
        <w:ind w:left="5040" w:hanging="360"/>
      </w:pPr>
      <w:rPr>
        <w:rFonts w:ascii="Wingdings" w:hAnsi="Wingdings" w:hint="default"/>
        <w:sz w:val="20"/>
      </w:rPr>
    </w:lvl>
    <w:lvl w:ilvl="7" w:tplc="5838D3F2" w:tentative="1">
      <w:start w:val="1"/>
      <w:numFmt w:val="bullet"/>
      <w:lvlText w:val=""/>
      <w:lvlJc w:val="left"/>
      <w:pPr>
        <w:tabs>
          <w:tab w:val="num" w:pos="5760"/>
        </w:tabs>
        <w:ind w:left="5760" w:hanging="360"/>
      </w:pPr>
      <w:rPr>
        <w:rFonts w:ascii="Wingdings" w:hAnsi="Wingdings" w:hint="default"/>
        <w:sz w:val="20"/>
      </w:rPr>
    </w:lvl>
    <w:lvl w:ilvl="8" w:tplc="8E9C5C26" w:tentative="1">
      <w:start w:val="1"/>
      <w:numFmt w:val="bullet"/>
      <w:lvlText w:val=""/>
      <w:lvlJc w:val="left"/>
      <w:pPr>
        <w:tabs>
          <w:tab w:val="num" w:pos="6480"/>
        </w:tabs>
        <w:ind w:left="6480" w:hanging="360"/>
      </w:pPr>
      <w:rPr>
        <w:rFonts w:ascii="Wingdings" w:hAnsi="Wingdings" w:hint="default"/>
        <w:sz w:val="20"/>
      </w:rPr>
    </w:lvl>
  </w:abstractNum>
  <w:abstractNum w:abstractNumId="6">
    <w:nsid w:val="57757AE8"/>
    <w:multiLevelType w:val="hybridMultilevel"/>
    <w:tmpl w:val="E96A09E4"/>
    <w:lvl w:ilvl="0" w:tplc="2E0628CE">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30D9E"/>
    <w:rsid w:val="00030FDD"/>
    <w:rsid w:val="00075029"/>
    <w:rsid w:val="0011337D"/>
    <w:rsid w:val="001566FC"/>
    <w:rsid w:val="00173D10"/>
    <w:rsid w:val="001869C3"/>
    <w:rsid w:val="00192375"/>
    <w:rsid w:val="001F7657"/>
    <w:rsid w:val="00200110"/>
    <w:rsid w:val="00236B40"/>
    <w:rsid w:val="00277679"/>
    <w:rsid w:val="002826AE"/>
    <w:rsid w:val="002B02C7"/>
    <w:rsid w:val="002E0FA1"/>
    <w:rsid w:val="00315F80"/>
    <w:rsid w:val="00324181"/>
    <w:rsid w:val="00350CED"/>
    <w:rsid w:val="003558C3"/>
    <w:rsid w:val="0037619F"/>
    <w:rsid w:val="0038082C"/>
    <w:rsid w:val="003B2079"/>
    <w:rsid w:val="003C1A46"/>
    <w:rsid w:val="003F026F"/>
    <w:rsid w:val="00417CF4"/>
    <w:rsid w:val="00460A97"/>
    <w:rsid w:val="00477F69"/>
    <w:rsid w:val="004862D2"/>
    <w:rsid w:val="004E6798"/>
    <w:rsid w:val="004F6C42"/>
    <w:rsid w:val="00506330"/>
    <w:rsid w:val="00534557"/>
    <w:rsid w:val="00550C22"/>
    <w:rsid w:val="005530B4"/>
    <w:rsid w:val="00560404"/>
    <w:rsid w:val="005805DD"/>
    <w:rsid w:val="0059468C"/>
    <w:rsid w:val="005A2147"/>
    <w:rsid w:val="005B1D35"/>
    <w:rsid w:val="005C387F"/>
    <w:rsid w:val="0061123C"/>
    <w:rsid w:val="00636A54"/>
    <w:rsid w:val="00637CB3"/>
    <w:rsid w:val="00654393"/>
    <w:rsid w:val="00697B36"/>
    <w:rsid w:val="006A5529"/>
    <w:rsid w:val="006B53D2"/>
    <w:rsid w:val="006B7107"/>
    <w:rsid w:val="007A5334"/>
    <w:rsid w:val="007B5DE0"/>
    <w:rsid w:val="007D04EF"/>
    <w:rsid w:val="00851886"/>
    <w:rsid w:val="00864143"/>
    <w:rsid w:val="008C4201"/>
    <w:rsid w:val="008D1E73"/>
    <w:rsid w:val="008D6047"/>
    <w:rsid w:val="008E7F84"/>
    <w:rsid w:val="008F04E8"/>
    <w:rsid w:val="008F3249"/>
    <w:rsid w:val="00904884"/>
    <w:rsid w:val="009064EE"/>
    <w:rsid w:val="0091467A"/>
    <w:rsid w:val="0092300E"/>
    <w:rsid w:val="00931F66"/>
    <w:rsid w:val="00960A43"/>
    <w:rsid w:val="00985C06"/>
    <w:rsid w:val="009F0845"/>
    <w:rsid w:val="00A130C9"/>
    <w:rsid w:val="00A143BE"/>
    <w:rsid w:val="00A169BC"/>
    <w:rsid w:val="00A269E8"/>
    <w:rsid w:val="00A65678"/>
    <w:rsid w:val="00AB0E60"/>
    <w:rsid w:val="00AB226E"/>
    <w:rsid w:val="00AC7992"/>
    <w:rsid w:val="00AF209B"/>
    <w:rsid w:val="00B01B36"/>
    <w:rsid w:val="00B237BF"/>
    <w:rsid w:val="00B35BF3"/>
    <w:rsid w:val="00B5625D"/>
    <w:rsid w:val="00B90E35"/>
    <w:rsid w:val="00BD4C60"/>
    <w:rsid w:val="00C067C5"/>
    <w:rsid w:val="00C2489E"/>
    <w:rsid w:val="00C86EC1"/>
    <w:rsid w:val="00C94D55"/>
    <w:rsid w:val="00CB2345"/>
    <w:rsid w:val="00D3314A"/>
    <w:rsid w:val="00D52F26"/>
    <w:rsid w:val="00D54A30"/>
    <w:rsid w:val="00D71D24"/>
    <w:rsid w:val="00D76874"/>
    <w:rsid w:val="00D80E57"/>
    <w:rsid w:val="00E04B4D"/>
    <w:rsid w:val="00E5590A"/>
    <w:rsid w:val="00E70061"/>
    <w:rsid w:val="00E75BB4"/>
    <w:rsid w:val="00E82DCF"/>
    <w:rsid w:val="00E87AA0"/>
    <w:rsid w:val="00EC7CCE"/>
    <w:rsid w:val="00ED262B"/>
    <w:rsid w:val="00ED3225"/>
    <w:rsid w:val="00ED5AA3"/>
    <w:rsid w:val="00EE5E65"/>
    <w:rsid w:val="00F44E65"/>
    <w:rsid w:val="00F62AD3"/>
    <w:rsid w:val="00F964B4"/>
    <w:rsid w:val="00FF7702"/>
    <w:rsid w:val="0109AB38"/>
    <w:rsid w:val="128FC546"/>
    <w:rsid w:val="13D4671B"/>
    <w:rsid w:val="184C7828"/>
    <w:rsid w:val="1AB54FD3"/>
    <w:rsid w:val="1C42AFC1"/>
    <w:rsid w:val="262DA9A7"/>
    <w:rsid w:val="27C467EC"/>
    <w:rsid w:val="28643914"/>
    <w:rsid w:val="287F20A9"/>
    <w:rsid w:val="2A07CEAC"/>
    <w:rsid w:val="2BD4F4B8"/>
    <w:rsid w:val="2FF96AB4"/>
    <w:rsid w:val="379A0BDA"/>
    <w:rsid w:val="3818515E"/>
    <w:rsid w:val="3BDD73FE"/>
    <w:rsid w:val="501BC90D"/>
    <w:rsid w:val="51A0CE5D"/>
    <w:rsid w:val="5313656F"/>
    <w:rsid w:val="5BEC2634"/>
    <w:rsid w:val="5CA7BA26"/>
    <w:rsid w:val="62BE8949"/>
    <w:rsid w:val="6428111E"/>
    <w:rsid w:val="672D2F0A"/>
    <w:rsid w:val="7B49CA23"/>
    <w:rsid w:val="7C27E640"/>
    <w:rsid w:val="7E4C3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62D2"/>
    <w:pPr>
      <w:ind w:left="720"/>
      <w:contextualSpacing/>
    </w:pPr>
  </w:style>
  <w:style w:type="character" w:styleId="Hyperlink">
    <w:name w:val="Hyperlink"/>
    <w:basedOn w:val="DefaultParagraphFont"/>
    <w:uiPriority w:val="99"/>
    <w:unhideWhenUsed/>
    <w:rsid w:val="00460A97"/>
    <w:rPr>
      <w:color w:val="0000FF"/>
      <w:u w:val="single"/>
    </w:rPr>
  </w:style>
  <w:style w:type="character" w:customStyle="1" w:styleId="UnresolvedMention">
    <w:name w:val="Unresolved Mention"/>
    <w:basedOn w:val="DefaultParagraphFont"/>
    <w:uiPriority w:val="99"/>
    <w:semiHidden/>
    <w:unhideWhenUsed/>
    <w:rsid w:val="00AF209B"/>
    <w:rPr>
      <w:color w:val="605E5C"/>
      <w:shd w:val="clear" w:color="auto" w:fill="E1DFDD"/>
    </w:rPr>
  </w:style>
  <w:style w:type="paragraph" w:styleId="NormalWeb">
    <w:name w:val="Normal (Web)"/>
    <w:basedOn w:val="Normal"/>
    <w:uiPriority w:val="99"/>
    <w:semiHidden/>
    <w:unhideWhenUsed/>
    <w:rsid w:val="00C94D5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F0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26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62D2"/>
    <w:pPr>
      <w:ind w:left="720"/>
      <w:contextualSpacing/>
    </w:pPr>
  </w:style>
  <w:style w:type="character" w:styleId="Hyperlink">
    <w:name w:val="Hyperlink"/>
    <w:basedOn w:val="DefaultParagraphFont"/>
    <w:uiPriority w:val="99"/>
    <w:unhideWhenUsed/>
    <w:rsid w:val="00460A97"/>
    <w:rPr>
      <w:color w:val="0000FF"/>
      <w:u w:val="single"/>
    </w:rPr>
  </w:style>
  <w:style w:type="character" w:customStyle="1" w:styleId="UnresolvedMention">
    <w:name w:val="Unresolved Mention"/>
    <w:basedOn w:val="DefaultParagraphFont"/>
    <w:uiPriority w:val="99"/>
    <w:semiHidden/>
    <w:unhideWhenUsed/>
    <w:rsid w:val="00AF209B"/>
    <w:rPr>
      <w:color w:val="605E5C"/>
      <w:shd w:val="clear" w:color="auto" w:fill="E1DFDD"/>
    </w:rPr>
  </w:style>
  <w:style w:type="paragraph" w:styleId="NormalWeb">
    <w:name w:val="Normal (Web)"/>
    <w:basedOn w:val="Normal"/>
    <w:uiPriority w:val="99"/>
    <w:semiHidden/>
    <w:unhideWhenUsed/>
    <w:rsid w:val="00C94D5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F0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2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36913">
      <w:bodyDiv w:val="1"/>
      <w:marLeft w:val="0"/>
      <w:marRight w:val="0"/>
      <w:marTop w:val="0"/>
      <w:marBottom w:val="0"/>
      <w:divBdr>
        <w:top w:val="none" w:sz="0" w:space="0" w:color="auto"/>
        <w:left w:val="none" w:sz="0" w:space="0" w:color="auto"/>
        <w:bottom w:val="none" w:sz="0" w:space="0" w:color="auto"/>
        <w:right w:val="none" w:sz="0" w:space="0" w:color="auto"/>
      </w:divBdr>
    </w:div>
    <w:div w:id="715157770">
      <w:bodyDiv w:val="1"/>
      <w:marLeft w:val="0"/>
      <w:marRight w:val="0"/>
      <w:marTop w:val="0"/>
      <w:marBottom w:val="0"/>
      <w:divBdr>
        <w:top w:val="none" w:sz="0" w:space="0" w:color="auto"/>
        <w:left w:val="none" w:sz="0" w:space="0" w:color="auto"/>
        <w:bottom w:val="none" w:sz="0" w:space="0" w:color="auto"/>
        <w:right w:val="none" w:sz="0" w:space="0" w:color="auto"/>
      </w:divBdr>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youtube.com/watch?v=Rh8w1cz6F8w&amp;t=181s" TargetMode="External"/><Relationship Id="rId17" Type="http://schemas.openxmlformats.org/officeDocument/2006/relationships/hyperlink" Target="https://nrich.maths.org/204"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topmarks.co.uk" TargetMode="External"/><Relationship Id="rId5" Type="http://schemas.openxmlformats.org/officeDocument/2006/relationships/styles" Target="styles.xml"/><Relationship Id="rId15" Type="http://schemas.openxmlformats.org/officeDocument/2006/relationships/hyperlink" Target="https://nrich.maths.org/204"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0B181-DD05-4D92-A9FD-6AD125F3B92C}">
  <ds:schemaRefs>
    <ds:schemaRef ds:uri="http://purl.org/dc/elements/1.1/"/>
    <ds:schemaRef ds:uri="http://schemas.openxmlformats.org/package/2006/metadata/core-properties"/>
    <ds:schemaRef ds:uri="http://schemas.microsoft.com/office/infopath/2007/PartnerControls"/>
    <ds:schemaRef ds:uri="http://purl.org/dc/terms/"/>
    <ds:schemaRef ds:uri="fa87e121-98d5-42d6-882d-d718165f7a6e"/>
    <ds:schemaRef ds:uri="7c1dd0f0-52d1-48df-ac2e-1310d1b687ce"/>
    <ds:schemaRef ds:uri="http://schemas.microsoft.com/office/2006/documentManagement/types"/>
    <ds:schemaRef ds:uri="http://schemas.microsoft.com/office/2006/metadata/properties"/>
    <ds:schemaRef ds:uri="http://www.w3.org/XML/1998/namespace"/>
    <ds:schemaRef ds:uri="http://purl.org/dc/dcmitype/"/>
    <ds:schemaRef ds:uri="353472df-ff64-4aaf-91a6-388986bd3bcd"/>
  </ds:schemaRefs>
</ds:datastoreItem>
</file>

<file path=customXml/itemProps2.xml><?xml version="1.0" encoding="utf-8"?>
<ds:datastoreItem xmlns:ds="http://schemas.openxmlformats.org/officeDocument/2006/customXml" ds:itemID="{51FC7EB3-D406-4BF7-A78B-FB67EF282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767</Words>
  <Characters>4377</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63</cp:revision>
  <dcterms:created xsi:type="dcterms:W3CDTF">2020-09-03T09:22:00Z</dcterms:created>
  <dcterms:modified xsi:type="dcterms:W3CDTF">2021-02-19T11:36:00Z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51700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